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РФ 6 июня 2003 г. N 4654</w:t>
      </w:r>
    </w:p>
    <w:p w:rsidR="00CD66DE" w:rsidRDefault="00CD66DE" w:rsidP="00CD66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ЗДРАВООХРАНЕНИЯ РОССИЙСКОЙ ФЕДЕРАЦИИ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ГЛАВНЫЙ ГОСУДАРСТВЕННЫЙ САНИТАРНЫЙ ВРАЧ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22 мая 2003 г. N 98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ВВЕДЕНИИ В ДЕЙСТВИЕ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САНИТАРНО-ЭПИДЕМИОЛОГИЧЕСКИХ ПРАВИЛ И НОРМАТИВОВ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САНПИН 2.3.2.1324-03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"Положения</w:t>
        </w:r>
      </w:hyperlink>
      <w:r>
        <w:rPr>
          <w:rFonts w:ascii="Arial" w:hAnsi="Arial" w:cs="Arial"/>
          <w:sz w:val="20"/>
          <w:szCs w:val="20"/>
        </w:rPr>
        <w:t xml:space="preserve"> о государственном санитарно-эпидемиологическом нормировании", утвержденного Постановлением Правительства Российской Федерации от 24 июля 2000 г. N 554 (Собрание законодательства Российской Федерации, 2000, N 31, ст. 3295), постановляю: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Ввести в действие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санитарно-эпидемиологические правила</w:t>
        </w:r>
      </w:hyperlink>
      <w:r>
        <w:rPr>
          <w:rFonts w:ascii="Arial" w:hAnsi="Arial" w:cs="Arial"/>
          <w:sz w:val="20"/>
          <w:szCs w:val="20"/>
        </w:rPr>
        <w:t xml:space="preserve"> и нормативы СанПиН 2.3.2.1324-03 "Гигиенические требования к срокам годности и условиям хранения пищевых продуктов", утвержденные Главным государственным санитарным врачом Российской Федерации 21 мая 2003 года, с 25 июня 2003 года.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Г.Г.ОНИЩЕНКО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Утверждаю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государственный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санитарный врач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Федерации,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Министра здравоохранения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Г.Г.ОНИЩЕНКО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21.05.2003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введения: 25 июня 2003 г.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2.3.2. ПРОДОВОЛЬСТВЕННОЕ СЫРЬЕ И ПИЩЕВЫЕ ПРОДУКТЫ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9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ГИГИЕНИЧЕСКИЕ ТРЕБОВАНИЯ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 СРОКАМ ГОДНОСТИ И УСЛОВИЯМ ХРАНЕНИЯ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ПИЩЕВЫХ ПРОДУКТОВ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Санитарно-эпидемиологические правила и нормативы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СанПиН 2.3.2.1324-03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 И ОБЛАСТЬ ПРИМЕНЕНИЯ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Настоящие санитарно-эпидемиологические правила и нормативы (далее - санитарные правила) разработаны в соответствии с Федеральными законами "О санитарно-эпидемиологическом благополучии </w:t>
      </w:r>
      <w:r>
        <w:rPr>
          <w:rFonts w:ascii="Arial" w:hAnsi="Arial" w:cs="Arial"/>
          <w:sz w:val="20"/>
          <w:szCs w:val="20"/>
        </w:rPr>
        <w:lastRenderedPageBreak/>
        <w:t xml:space="preserve">населения" от 30.03.1999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52-ФЗ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1999, N 14, ст. 1650); "О качестве и безопасности пищевых продуктов" от 02.01.2000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29-ФЗ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2000, N 2, ст. 150);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"Основы</w:t>
        </w:r>
      </w:hyperlink>
      <w:r>
        <w:rPr>
          <w:rFonts w:ascii="Arial" w:hAnsi="Arial" w:cs="Arial"/>
          <w:sz w:val="20"/>
          <w:szCs w:val="20"/>
        </w:rPr>
        <w:t xml:space="preserve"> законодательства Российской Федерации об охране здоровья граждан" от 22.07.1993 (Ведомости Съезда народных депутатов Российской Федерации, 1993, N 33, ст. 1318),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 июля 2000 г.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3295).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Санитарные правила устанавливают гигиенические требования к срокам годности и условиям хранения пищевых продуктов в целях обеспечения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безопасности и пищевой ценности</w:t>
        </w:r>
      </w:hyperlink>
      <w:r>
        <w:rPr>
          <w:rFonts w:ascii="Arial" w:hAnsi="Arial" w:cs="Arial"/>
          <w:sz w:val="20"/>
          <w:szCs w:val="20"/>
        </w:rPr>
        <w:t xml:space="preserve"> пищевых продуктов в процессе производства, хранения, транспортировки и оборота, а также при их разработке и постановке на производство.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Санитарные правила предназначены для индивидуальных предпринимателей, юридических лиц, деятельность которых осуществляется в области производства, хранения, транспортировки и реализации пищевых продуктов, а также для органов и учреждений, осуществляющих государственный санитарно-эпидемиологический надзор.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В определенном законодательством Российской Федерации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на пищевые продукты, качество которых по истечении определенного срока с момента их изготовления ухудшается и ими приобретаются свойства, опасные для здоровья человека, в связи с чем утрачиваются пригодность для использования по назначению, устанавливаются сроки годности.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Продукты, которые при соблюдении установленных правил хранения не нуждаются в специальных температурных режимах хранения, следует считать нескоропортящимися.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Продукты, требующие для обеспечения безопасности специальных температурных и/или иных режимов и правил, без обеспечения которых они могут привести к вреду для здоровья человека, следует считать скоропортящимися и особо скоропортящимися продуктами, которые подлежат хранению в условиях холода и предназначены для краткосрочной реализации.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Пищевые продукты при их изготовлении и обороте (производстве, хранении, транспортировке и обороте) должны храниться при условиях, обеспечивающих сохранение их качества и безопасности в течение всего срока годности.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Проекты нормативных и технических документов и опытные образцы новых пищевых продуктов, в части сроков годности и условий изготовления и оборота, подлежат санитарно-эпидемиологической экспертизе и утверждаются в установленном порядке, при наличии санитарно-эпидемиологического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заключения</w:t>
        </w:r>
      </w:hyperlink>
      <w:r>
        <w:rPr>
          <w:rFonts w:ascii="Arial" w:hAnsi="Arial" w:cs="Arial"/>
          <w:sz w:val="20"/>
          <w:szCs w:val="20"/>
        </w:rPr>
        <w:t xml:space="preserve"> на документацию.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утвержденных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Установленные сроки годности и условия хранения особо скоропортящихся и скоропортящихся пищевых продуктов, вырабатываемых по нормативной и/или технической документации, указаны в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к настоящим санитарным правилам, если иные сроки годности не оговорены другими документами.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аналогичных видов новых пищевых продуктов, в том числе выработанных по новым технологическим процессам их изготовления, могут быть установлены те же сроки годности и условия хранения, которые указаны в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Приложении N 1.</w:t>
        </w:r>
      </w:hyperlink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 Сроки годности и условия хранения на продукты, превышающие сроки и/или величины температур хранения для аналогичных видов продуктов, представленных в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(пролонгированные), а также сроки годности и условия хранения на новые виды продуктов, которые не имеют аналогов в указанном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Приложении N 1,</w:t>
        </w:r>
      </w:hyperlink>
      <w:r>
        <w:rPr>
          <w:rFonts w:ascii="Arial" w:hAnsi="Arial" w:cs="Arial"/>
          <w:sz w:val="20"/>
          <w:szCs w:val="20"/>
        </w:rPr>
        <w:t xml:space="preserve"> должны быть обоснованы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>
        <w:rPr>
          <w:rFonts w:ascii="Arial" w:hAnsi="Arial" w:cs="Arial"/>
          <w:sz w:val="20"/>
          <w:szCs w:val="20"/>
        </w:rPr>
        <w:lastRenderedPageBreak/>
        <w:t>1.10.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 о мероприятиях, способствующих повышению сохранности пищевых продуктов (усовершенствование технологии;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пригодности к использованию по назначению в течение всего срока годности.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Обоснование сроков годности и условий хранения пищевых продуктов, указанных в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п. 1.10,</w:t>
        </w:r>
      </w:hyperlink>
      <w:r>
        <w:rPr>
          <w:rFonts w:ascii="Arial" w:hAnsi="Arial" w:cs="Arial"/>
          <w:sz w:val="20"/>
          <w:szCs w:val="20"/>
        </w:rPr>
        <w:t xml:space="preserve"> а также специализированных продуктов для детского и диетического питания должно проводиться на основании результатов санитарно-эпидемиологической экспертизы конкретных видов продукции и комплексных санитарно-эпидемиологических исследований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1.12. Санитарно-эпидемиологические исследования специализированных продуктов детского и диетического (лечебного и профилактического) питания, а также продуктов, вырабатываемых с использованием новых технологий и (или) с применением нетрадиционных видов сырья и пищевых продуктов, аналогичных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правил, проводятся федеральным органом исполнительной власти в области санитарно-эпидемиологического благополучия, а также в уполномоченных им учреждениях.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1.13. Сроки годности пищевых продуктов, вырабатываемых по нормативной документации, должны быть обоснованы на основании результатов широких производственных испытаний отраслевыми научно-исследовательскими организациями, аккредитованными в установленном порядке, с участием учреждений, уполномоченных федеральным органом исполнительной власти в области санитарно-эпидемиологического благополучия.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1.14. При ввозе на территорию Российской Федерации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продуктов, а при необходимости - результаты испытаний продукции в конце указанных сроков и условий хранения.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1.15. При установлении срока годности консервированных продуктов должны быть разработаны режимы стерилизации (пастеризации) и обоснованы сроки годности путем проведения испытаний.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1.16. Санитарно-эпидемиологические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заключения</w:t>
        </w:r>
      </w:hyperlink>
      <w:r>
        <w:rPr>
          <w:rFonts w:ascii="Arial" w:hAnsi="Arial" w:cs="Arial"/>
          <w:sz w:val="20"/>
          <w:szCs w:val="20"/>
        </w:rPr>
        <w:t xml:space="preserve"> о возможности установления сроков годности скоропортящихся пищевых продуктов, продуктов, изготовленных по новым технологиям и/или из новых видов сырья, продуктов детского, лечебного и профилактического питания, в т.ч. консервированных; продуктов, полученных из генетически модифицированных источников, выдаются федеральным органом исполнительной власти в области санэпидблагополучия после проведения экспертизы в уполномоченных им учреждениях по месту расположения организаций-изготовителей.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другие виды продуктов (нескоропортящихся) санитарно-эпидемиологические заключения о возможности установления сроков годности выдаются органами и учреждениями санитарно-эпидемиологической службы в субъектах Российской Федерации после проведения санитарно-эпидемиологической экспертизы и испытаний учреждениями госсанэпидслужбы.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ТРЕБОВАНИЯ ДЛЯ ОБОСНОВАНИЯ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СРОКОВ ГОДНОСТИ ПИЩЕВЫХ ПРОДУКТОВ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Для проведения санитарно-эпидемиологической экспертизы сроков годности пищевых продуктов изготовитель или разработчик представляет документы в установленном порядке, свидетельствующие о безопасности таких продуктов для человека.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При постановке на производство продукции санитарно-эпидемиологическая экспертиза сроков годности пищевых продуктов может подтверждаться исследованиями по упрощенной схеме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Санитарно-эпидемиологические исследования качества и безопасности пищевых продуктов для обоснования сроков годности и условий хранения проводятся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2.4. Для отдельных видов пищевых продуктов при установлении сроков годности изготовителем допускается использовать утвержденные в установленном порядке экспресс-исследования с последующим подтверждением результатов этих исследований в аккредитованных организациях и получением санитарно-эпидемиологического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заключения</w:t>
        </w:r>
      </w:hyperlink>
      <w:r>
        <w:rPr>
          <w:rFonts w:ascii="Arial" w:hAnsi="Arial" w:cs="Arial"/>
          <w:sz w:val="20"/>
          <w:szCs w:val="20"/>
        </w:rPr>
        <w:t xml:space="preserve">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Экспертная оценка и исследования по обоснованию сроков годности проводятся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ГИГИЕНИЧЕСКИЕ ТРЕБОВАНИЯ К СРОКАМ ГОДНОСТИ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УСЛОВИЯМ ХРАНЕНИЯ ПИЩЕВЫХ ПРОДУКТОВ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Требования к регламентации сроков годности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Срок годности пищевого продукта определяется периодом времени, исчисляемым со дня его изготовления, в течение которого пищевой продукт пригоден к использованию, либо даты, до наступления которой пищевой продукт пригоден к использованию.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 времени (дата), в течение которого (до наступления которой) пищевой продукт пригоден к использованию, следует определять с момента окончания технологического процесса его изготовления и включает в себя хранение на складе организации-изготовителя, транспортирование, хранение в организациях продовольственной торговли и у потребителя после закупки.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Информация, наносимая на этикетку, о сроках годности пищевых продуктов должна предусматривать указание: часа, дня, месяца, года выработки для особо скоропортящихся продуктов, продуктов для детского и диетического питания; дня, месяца и года - для скоропортящихся продуктов; месяца и года - для нескоропортящихся продуктов, а также правил и условий их хранения и употребления.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Сроки годности скоропортящихся пищевых продуктов распространяются на продукты в тех видах потребительской и транспортной тары и упаковки, которые указаны в нормативной и технической документации на эти виды продуктов, и не распространяются на продукцию во вскрытой в процессе их реализации таре и упаковке или при нарушении ее целостности.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Не допускается переупаковка или перефасовка скоропортящихся пищевых продуктов после вскрытия и нарушения целостности первичной упаковки или тары организации-изготовителя в организациях, реализующих пищевые продукты,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Скоропортящиеся пищевые продукты после вскрытия упаковки в процессе реализации следует реализовать в срок не более 12 часов с момента ее вскрытия при соблюдении условий хранения (температура, влажность).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продуктов в специальных упаковках, препятствующих их непосредственному контакту с окружающей средой и руками работников, допускается устанавливать сроки хранения после вскрытия указанных упаковок в установленном порядке.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Не допускается повторное вакуумирование скоропортящихся пищевых продуктов, упакованных организациями-изготовителями в пленки под вакуумом, парогазонепроницаемые оболочки и в модифицированной атмосфере, организациями, реализующими пищевые продукты.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3.1.7. Размораживание (дефростация) замороженных пищевых продуктов организациями, реализующими пищевые продукты, не допускается.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3.1.8. Сроки годности нескоропортящихся пищевых продуктов, подлежащих расфасовке в потребительскую тару в процессе реализации, не должны превышать сроков годности продукта в первичной упаковке и должны отсчитываться со дня изготовления продукта организацией-изготовителем.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При обосновании сроков годности многокомпонентных пищевых продуктов должны учитываться сроки годности и условия хранения используемых компонентов. Резерв сроков годности используемых сырья и полуфабрикатов на момент выработки многокомпонентного продукта должен соответствовать сроку годности конечного продукта.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3.2. Требования к организациям, вырабатывающим пищевые продукты с пролонгированными сроками годности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3.2.1. Производство продукции с пролонгированными сроками годности допускается при наличии санитарно-эпидемиологического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заключения</w:t>
        </w:r>
      </w:hyperlink>
      <w:r>
        <w:rPr>
          <w:rFonts w:ascii="Arial" w:hAnsi="Arial" w:cs="Arial"/>
          <w:sz w:val="20"/>
          <w:szCs w:val="20"/>
        </w:rPr>
        <w:t xml:space="preserve"> на указанную продукцию.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Производство продукции должно осуществляться в организациях (в цехах):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отвечающих санитарным правилам для организаций соответствующей отрасли промышленности и имеющих санитарно-эпидемиологическое заключение на вид деятельности по производству указанных пищевых продуктов, выданное в соответствии с установленным порядком;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располагающих необходимым технологическим оборудованием, отвечающим требованиям нормативной документации;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имеющих стабильное снабжение сырьем и материалами, соответствующими гигиеническим требованиям безопасности и пищевой ценности и нормативной документации;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которых организован производственный контроль в установленном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порядке.</w:t>
        </w:r>
      </w:hyperlink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Требования к хранению пищевых продуктов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Для скоропортящихся и особо скоропортящихся пищевых продуктов должны устанавливаться условия хранения, обеспечивающие пищевую ценность и безопасность их для здоровья человека.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Количество продукции, хранящейся на складе организации-изготовителя или организации торговли, должно определяться объемом работающего холодильного оборудования (для продуктов, требующих охлаждения) или размерами складского помещения, достаточными для обеспечения соответствующих условий хранения в течение всего срока годности данного продукта.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Не допускается совместное хранение сырых продуктов и полуфабрикатов вместе с готовыми к употреблению пищевыми продуктами.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Требования к транспортировке пищевых продуктов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3.4.1. Условия транспортировки должны соответствовать установленным требованиям на каждый вид пищевых продуктов, а также правилам перевозок скоропортящихся грузов, действующих на соответствующем виде транспорта.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Федеральным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19.07.2011 N 248-ФЗ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D66DE" w:rsidRDefault="00CD66DE" w:rsidP="00CD66D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3.4.2. Транспортирование пищевых продуктов осуществляется специально оборудованными транспортными средствами, на которые в установленном порядке выдается санитарный паспорт.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3.4.3. Скоропортящиеся продукты перевозятся охлаждаемым или изотермическим транспортом, обеспечивающим необходимые температурные режимы транспортировки.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3.4.4. Не допускается перевозить готовые пищевые продукты вместе с сырьем и полуфабрикатами. При транспортировке пищевых продуктов должны соблюдаться правила товарного соседства.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3.4.5. Не допускается перевозить пищевые продукты случайными транспортными средствами, а также совместно с непродовольственными товарами.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3.4.6. Пищевые продукты, поступающие на склады или предприятия торговли и общественного питания, должны сопровождаться документами, удостоверяющими их качество и безопасность </w:t>
      </w:r>
      <w:r>
        <w:rPr>
          <w:rFonts w:ascii="Arial" w:hAnsi="Arial" w:cs="Arial"/>
          <w:sz w:val="20"/>
          <w:szCs w:val="20"/>
        </w:rPr>
        <w:lastRenderedPageBreak/>
        <w:t xml:space="preserve">(удостоверение о качестве, санитарно-эпидемиологическое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заключение</w:t>
        </w:r>
      </w:hyperlink>
      <w:r>
        <w:rPr>
          <w:rFonts w:ascii="Arial" w:hAnsi="Arial" w:cs="Arial"/>
          <w:sz w:val="20"/>
          <w:szCs w:val="20"/>
        </w:rPr>
        <w:t>, при необходимости ветеринарное свидетельство).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3.4.7. Требования к прохождению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медицинского осмотра</w:t>
        </w:r>
      </w:hyperlink>
      <w:r>
        <w:rPr>
          <w:rFonts w:ascii="Arial" w:hAnsi="Arial" w:cs="Arial"/>
          <w:sz w:val="20"/>
          <w:szCs w:val="20"/>
        </w:rPr>
        <w:t xml:space="preserve"> и личной гигиене персонала, обслуживающего транспортировку пищевых продуктов и содержание транспортных средств, должны соответствовать санитарным правилам, предъявляемым к организациям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торговли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общественного питания,</w:t>
        </w:r>
      </w:hyperlink>
      <w:r>
        <w:rPr>
          <w:rFonts w:ascii="Arial" w:hAnsi="Arial" w:cs="Arial"/>
          <w:sz w:val="20"/>
          <w:szCs w:val="20"/>
        </w:rPr>
        <w:t xml:space="preserve"> изготовлению и обороту в них продовольственного сырья и пищевых продуктов.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СанПиН 2.3.2.1324-03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127"/>
      <w:bookmarkEnd w:id="2"/>
      <w:r>
        <w:rPr>
          <w:rFonts w:ascii="Arial" w:hAnsi="Arial" w:cs="Arial"/>
          <w:sz w:val="20"/>
          <w:szCs w:val="20"/>
        </w:rPr>
        <w:t>УСЛОВИЯ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ХРАНЕНИЯ, СРОКИ ГОДНОСТИ ОСОБО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СКОРОПОРТЯЩИХСЯ И СКОРОПОРТЯЩИХСЯ ПРОДУКТОВ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ТЕМПЕРАТУРЕ (4 +/- 2) ГРАД. С &lt;*&gt;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Кроме п. п. 39 - 42, 56.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┌──────────────────────────────────────────┬──────────┬──────────┐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Наименование продукции          │   Срок   │  Часов/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годности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1                    │     2    │    3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Мясо и мясопродукты. Птица, яйца и продукты их переработки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│Полуфабрикаты мясные бескостные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│1. Полуфабрикаты крупнокусковые: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мясо      фасованное,      полуфабрикаты│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│порционные (вырезка; бифштекс натуральный;│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│лангет; антрекот;   ромштекс;    говядина,│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│баранина, свинина     духовая;    эскалоп,│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│шницель и др.) без панировки              │    48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полуфабрикаты    порционные   (ромштекс,│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│котлета натуральная из баранины и свинины,│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│шницель) в панировке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│2. Полуфабрикаты мелкокусковые: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бефстроганов,  азу,   поджарка,   гуляш,│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│говядина для  тушения,  мясо  для шашлыка,│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│жаркое особое,  мясное ассорти (без соусов│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│и специй)       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маринованные, с соусами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│3. Полуфабрикаты мясные рубленые: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формованные,  в  том  числе в панировке,│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│фаршированные (голубцы, кабачки)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комбинированные                 (котлеты│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│мясо-картофельные,      мясо-растительные,│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│мясо-капустные, с    добавлением   соевого│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│белка)   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│4. Фарши мясные (говяжий,  свиной, из мяса│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│других убойных животных, комбинированный):│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│- вырабатываемые     мясоперерабатывающими│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│предприятиями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вырабатываемые предприятиями торговли 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│общественного питания      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│5. Полуфабрикаты               мясокостные│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│(крупнокусковые,               порционные,│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│мелкокусковые)  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│6. Субпродукты  убойных  животных (печень,│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│почки, язык, сердце, мозги)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│Полуфабрикаты из мяса птицы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│7. Полуфабрикаты     из     мяса     птицы│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│натуральные:    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мясокостные,  бескостные  без  панировки│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│(тушка,   подготовленная   к    кулинарной│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│обработке,   окорочка,  филе,  четвертины,│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│цыплята-табака,   бедра,   голени, крылья,│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│грудки)        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мясокостные, бескостные, в панировке, со│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│специями, с соусом, маринованные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│8. Полуфабрикаты из мяса птицы рубленые, 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│панировке и без нее   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│9. Фарш куриный            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│10. Субпродукты,       полуфабрикаты    из│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│субпродуктов птицы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│11. Наборы     для      студня,      рагу,│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│суповой                    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- блюда готовые из мяса и мясопродуктов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│12. Мясо  отварное  (для  холодных   блюд;│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│крупным  куском,  нарезанное на порции для│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│первых и вторых блюд)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│13. Мясо  жареное  тушеное   (говядина  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│свинина   жареные   для   холодных   блюд;│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│говядина и свинина жареные крупным куском,│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│нарезанные на порции для вторых блюд, мясо│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│шпигованное)    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│14. Изделия  из  рубленого  мяса   жареные│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│(котлеты, бифштексы,  биточки,  шницели 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│др.)     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│15. Блюда из мяса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│16. Пловы,   пельмени,   манты,    беляши,│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│блинчики, пироги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│17. Гамбургеры,    чизбургеры,    сэндвичи│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│готовые, пицца готовая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│18. Желированные    продукты    из   мяса:│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│заливные, зельцы, студни, холодцы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│19. Субпродукты  мясные  отварные   (язык,│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│вымя, сердце, почки, мозги), жареные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│20. Паштеты из печени и/или мяса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из мяса птицы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│21. Тушки и части  тушек  птицы  копченые,│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│копчено-запеченные и копчено-вареные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│22. Блюда   готовые   из   птицы  жареные,│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│отварные, тушеные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│23. Блюда  из  рубленого  мяса  птицы,   с│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│соусами и/или с гарниром   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│24. Пельмени, пироги из мяса птицы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│25. Желированные  продукты  из мяса птицы:│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│зельцы,  студни,  холодцы,  в  том   числе│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│ассорти с мясом убойных животных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│26. Паштеты из мяса птицы и субпродуктов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│27. Яйца вареные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│Колбасные изделия из мяса всех видов убойных животных, птицы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│28. Колбасы  вареные,  вырабатываемые   по│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│ГОСТ:           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высшего и первого сорта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второго сорта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│29. Колбасы    вареные    по    ГОСТ     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│парогазонепроницаемых оболочках: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высшего    сорта,    деликатесные,     с│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│добавлением консервантов                  │    10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первого сорта                           │     8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второго сорта                           │     7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│30. Сосиски,  сардельки   вареные,   хлеба│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│мясные, вырабатываемые по ГОСТ            │    72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│31. Сосиски,     сардельки    вареные    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│парогазонепроницаемых оболочках           │     7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│32. Колбасы,  сосиски,  сардельки вареные,│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│нарезанные  и упакованные под вакуумом,  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│условиях модифицированной атмосферы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│33. Продукты  мясные   вареные   (окорока,│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│рулеты,  свинина  и говядина прессованные,│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│ветчина,   бекон,   мясо   свиных    голов│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│прессованное, баранина в форме)           │    72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│34. Продукты мясные вареные,  нарезанные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│упакованные  под  вакуумом,   в   условиях│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│модифицированной атмосферы         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│35. Колбасы ливерные, кровяные            │    48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│36. Колбасы,  сосиски, сардельки вареные с│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│добавлением субпродуктов                  │    48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│37. Колбасные  изделия  вареные  из   мяса│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│птицы   (колбасы,  мясные  хлеба,  рулеты,│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│сосиски, сардельки, ветчина и др.):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высшего сорта          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первого сорта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│38. Колбасные  изделия  вареные  из   мяса│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│птицы,   упакованные   под   вакуумом,   в│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│условиях модифицированной атмосферы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Рыба, нерыбные объекты промысла и продукты, вырабатываемые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из них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│Полуфабрикаты рыбные       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│39. Рыба всех наименований охлажденная    │    48    │часов при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│температу-│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│ре 0 -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│(-2) град.│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│С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│40. Филе рыбное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 0 - (-2)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 град. С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│41. Рыба специальной разделки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 от -2 до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│+2 град. С│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│42. Фарш   рыбный   пищевой,   формованные│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│фаршевые изделия,  в том  числе  с  мучным│          │ от -2 до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│компонентом                               │          │+2 град. С│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│43. Ракообразные,  двустворчатые  моллюски│    12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│живые, охлажденные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из рыбы с термической обработкой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│44. Рыба отварная,  припущенная,  жареная,│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│тушеная, запеченная, фаршированная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│45. Блюда  из   рыбной   котлетной   массы│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│(котлеты,   зразы,  шницели,  фрикадельки,│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│пельмени), запеченные изделия, пироги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│46. Рыба  всех   наименований   и   рулеты│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│горячего копчения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│47. Многокомпонентные  изделия  - солянки,│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│пловы, закуски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│48. Желированные продукты (студни, зельцы,│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│рыба заливная)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из рыбы без тепловой обработки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│49. Изделия   рубленные  из  соленой  рыбы│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│(паштеты, пасты)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│50. Салаты из  рыбы  и  морепродуктов  без│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│заправки                   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│51. Масло селедочное,  икорное, крилевое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│др.      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│52. Масло икорное, крилевое и др.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│53. Раки и креветки вареные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│54. Изделия  структурированные  ("крабовые│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│палочки" и др.)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икорные продукты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│55. Кулинарные   изделия   с   термической│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│обработкой     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│56. Многокомпонентные      блюда       без│    12    │часов при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│термической обработки после смешивания    │          │температу-│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│ре от -2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│до +2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│          │град. С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│57. Пасты      рыбные     в     полимерной│    48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│потребительской таре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Молоко и молочные продукты &lt;*&gt;, сыры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│58. Молоко,  сливки,  сыворотка  молочная,│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│пахта пастеризованные: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 потребительской таре                  │    36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во флягах и цистернах                   │    36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│59. Молоко топленое                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│60. Жидкие кисломолочные продукты &lt;*&gt;     │    72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│61. Жидкие     кисломолочные     продукты,│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│обогащенные бифидобактериями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│62. Кумыс   натуральный   (из    кобыльего│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│молока), кумыс из коровьего молока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│63. Ряженка              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│64. Сметана и продукты на ее основе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│65. Творог и творожные изделия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│66. Творог  и творожные изделия термически│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│обработанные                       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│67. Продукты    пастообразные     молочные│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│белковые                                  │    72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│68. Блюда  из  творога - вареники ленивые,│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│сырники  творожные,  начинки  из  творога,│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│пироги   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│69. Запеканки, пудинги из творога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│70. Сыр домашний         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│71. Сыры сливочные                 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│72. Сыры    мягкие    и   рассольные   без│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│созревания                                │     5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│73. Масло сырное                          │    48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│Продукция детских молочных кухонь &lt;**&gt;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│74. Кисломолочные продукты: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│74.1. Кефир:    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 бутылках                              │    36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 полимерной таре      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другие кисломолочные продукты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│75. Творог детский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│76. Творожные изделия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│77. Продукты    стерилизованные     (смеси│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│молочные       адаптированные,      молоко│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│стерилизованное):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 бутылках                    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в герметичной таре                      │    10    │  суток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│78. Продукты     для      лечебного     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│профилактического  питания  на  сквашенной│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│соевой или немолочной основе              │    36    │  часов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Овощные продукты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│Полуфабрикаты из овощей и зелени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│79. Картофель       сырой        очищенный│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│сульфитированный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│80. Капуста свежая зачищенная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│81. Морковь,  свекла,  лук  репчатый сырые│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│очищенные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│82. Редис, редька обработанные, нарезанные│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│83. Петрушка, сельдерей обработанные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│84. Лук зеленый обработанный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│85. Укроп обработанный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        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│86. Салаты из сырых овощей и фруктов: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без заправки        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заправками (майонез, соусы)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│87. Салаты из сырых овощей  с  добавлением│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│консервированных овощей, яиц и т.д.: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без заправки        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заправками (майонез, соусы)           │     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│88. Салаты   из   маринованных,   соленых,│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│квашеных овощей 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│89. Салаты и винегреты из вареных овощей: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без заправки и добавления соленых овощей│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заправками (майонез, соусы)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│90. Блюда  из  вареных,  тушеных,  жареных│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│овощей    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│91. Салаты   с  добавлением  мяса,  птицы,│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│рыбы, копченостей: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без заправки        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заправками (майонез, соусы)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│92. Гарниры:    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рис    отварной,    макаронные   изделия│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│отварные, пюре картофельное               │    12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овощи тушеные              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картофель отварной, жареный        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│93. Соусы и заправки для вторых блюд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Кондитерские и хлебобулочные изделия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│Полуфабрикаты тестовые     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│94. Тесто дрожжевое для пирожков печеных 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│жареных, для кулебяк, пирогов и др. мучных│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│изделий                                   │     9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│95. Тесто   слоеное  пресное  для  тортов,│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│пирожных и др. мучных изделий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│96. Тесто песочное для тортов и пирожных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│Кулинарные изделия                                    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│97. Ватрушки, сочники, пироги полуоткрытые│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│из дрожжевого теста: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творогом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повидлом и фруктовыми начинками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│98. Чебуреки,  беляши,  пирожки  столовые,│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│жареные,  печеные,  кулебяки, расстегаи (с│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│мясом, яйцами, творогом, капустой, ливером│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│и др. начинками)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│99. Биточки (котлеты) манные, пшенные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├──────────────────────────────────────────┴──────────┴──────────┤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Мучнистые кондитерские изделия, сладкие блюда, напитки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├──────────────────────────────────────────┬──────────┬──────────┤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│100. Торты и пирожные: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без    отделки   кремом,   с   отделками│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│белково-взбивной,  типа суфле,  сливочной,│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│фруктово-ягодной, помадной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│- пирожное "Картошка"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 заварным кремом,  с кремом из взбитых│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│сливок, с творожно-сливочной начинкой     │    18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│101. Рулеты бисквитные: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начинками  сливочной,   фруктовой,   с│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│цукатами, маком                           │    36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с творогом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│102. Желе, муссы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│103. Кремы                                │    24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│104. Сливки взбитые                       │     6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│105. Квасы,                 вырабатываемые│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│промышленностью:                          │          │       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квас хлебный непастеризованный          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│- квас "Московский"                       │    72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│106. Соки фруктовые и овощные свежеотжатые│    48    │  - " -   │</w:t>
      </w:r>
    </w:p>
    <w:p w:rsidR="00CD66DE" w:rsidRDefault="00CD66DE" w:rsidP="00CD66D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└──────────────────────────────────────────┴──────────┴──────────┘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Сроки годности и условия хранения стерилизованных, ультровысокотемпературно обработанных (УВТ) и термизированных после фасовки продуктов данных групп указываются в документах на конкретные виды продукции.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Сроки годности конкретных видов продукции определяются в соответствии с установленным порядком.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Приложение 2 на регистрацию в Минюст РФ не представлялось.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6DE" w:rsidRDefault="00CD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D66DE" w:rsidRDefault="00CD66DE" w:rsidP="00CD66DE">
      <w:pPr>
        <w:autoSpaceDE w:val="0"/>
        <w:autoSpaceDN w:val="0"/>
        <w:adjustRightInd w:val="0"/>
        <w:spacing w:before="260"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(справочное)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ТЕРМИНЫ И ОПРЕДЕЛЕНИЯ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годности пищевых продуктов - ограниченный период времени, в течение которого пищевые продукты должны полностью отвечать обычно предъявляемым к ним требованиям в части органолептических, физико-химических показателей, в т.ч. в части пищевой ценности, и установленным нормативными документами требованиям к допустимому содержанию химических, биологических веществ и их соединений, микроорганизмов и других биологических организмов, представляющих опасность для здоровья человека, а также соответствовать критериям функционального предназначения.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хранения пищевых продуктов - период времени, в течение которого продукты сохраняют свойства, установленные в нормативной и/или технической документации, при соблюдении указанных в документации условий хранения (может не быть окончательным).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Условия хранения пищевых продуктов - оптимальные параметры окружающей среды (температура, влажность окружающего воздуха, световой режим и др.) и правила обращения (меры предохранения от порчи вредителями, насекомыми, грызунами; меры сохранения целостности упаковки и др.), необходимые для обеспечения сохранности присущих пищевым продуктам органолептических, физико-химических свойств и показателей безопасности. Скоропортящимися являются пищевые продукты, требующие для </w:t>
      </w:r>
      <w:r>
        <w:rPr>
          <w:rFonts w:ascii="Arial" w:hAnsi="Arial" w:cs="Arial"/>
          <w:sz w:val="20"/>
          <w:szCs w:val="20"/>
        </w:rPr>
        <w:lastRenderedPageBreak/>
        <w:t>сохранения качества и безопасности специальных температурных и/или иных режимов и правил, без обеспечения которых они подвергаются необратимым изменениям, приводящим к вреду для здоровья потребителей или порче.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скоропортящимся относятся продукты переработки мяса, птицы, яиц, молока, рыбы и нерыбных объектов промысла; мучные кремово-кондитерские изделия с массовой долей влаги более 13%; кремы и отделочные полуфабрикаты, в т.ч. на растительных маслах; напитки; продукты переработки овощей; жировые и жиросодержащие продукты, в т.ч. майонезы, маргарины; быстрозамороженные готовые блюда и полуфабрикаты; все виды пресервов; термизированные кисломолочные продукты и стерилизованные молочные продукты.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Особо скоропортящиеся продукты - продукты, которые не подлежат хранению без холода и предназначены для краткосрочной реализации: молоко, сливки пастеризованные; охлажденные полуфабрикаты из мяса, птицы, рыбы, морепродуктов, сырых и вареных овощей, все продукты и блюда общественного питания; свежеотжатые соки; кремово-кондитерские изделия, изготовленные с применением ручных операций; скоропортящиеся продукты во вскрытых в процессе реализации упаковках.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нескоропортящимся &lt;*&gt; относятся пищевые продукты, не нуждающиеся в специальных температурных режимах хранения при соблюдении др. установленных правил хранения (алкогольные напитки, уксус); сухие продукты с содержанием массовой доли влаги менее 13%; хлебобулочные изделия без отделок, сахаристые кондитерские изделия, пищевые концентраты.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За исключением специализированных продуктов для детского и диетического питания.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Пролонгированные сроки годности - сроки годности на скоропортящиеся пищевые продукты, вырабатываемые в соответствии с новыми технологиями производства, упаковки, хранения или при усовершенствовании существующих технологий, продолжительность которых превышает установленную ранее для аналогичных видов продукции по традиционным технологиям (или особо скоропортящихся продуктов).</w:t>
      </w:r>
    </w:p>
    <w:p w:rsidR="00CD66DE" w:rsidRDefault="00CD66DE" w:rsidP="00CD66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Предприятия продовольственной торговли - продовольственные базы, склады, хранилища, продовольственные магазины, мелкорозничные предприятия независимо от ведомственной принадлежности и форм собственности, а также холодильники.</w:t>
      </w: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66DE" w:rsidRDefault="00CD66DE" w:rsidP="00CD66D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110AE" w:rsidRDefault="00C110AE">
      <w:bookmarkStart w:id="3" w:name="_GoBack"/>
      <w:bookmarkEnd w:id="3"/>
    </w:p>
    <w:sectPr w:rsidR="00C110AE" w:rsidSect="009F56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4"/>
    <w:rsid w:val="00AA6094"/>
    <w:rsid w:val="00C110AE"/>
    <w:rsid w:val="00C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86&amp;dst=100127" TargetMode="External"/><Relationship Id="rId13" Type="http://schemas.openxmlformats.org/officeDocument/2006/relationships/hyperlink" Target="https://login.consultant.ru/link/?req=doc&amp;base=LAW&amp;n=390279&amp;dst=100125" TargetMode="External"/><Relationship Id="rId18" Type="http://schemas.openxmlformats.org/officeDocument/2006/relationships/hyperlink" Target="https://login.consultant.ru/link/?req=doc&amp;base=LAW&amp;n=68035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9057&amp;dst=100013" TargetMode="External"/><Relationship Id="rId7" Type="http://schemas.openxmlformats.org/officeDocument/2006/relationships/hyperlink" Target="https://login.consultant.ru/link/?req=doc&amp;base=LAW&amp;n=55707&amp;dst=100124" TargetMode="External"/><Relationship Id="rId12" Type="http://schemas.openxmlformats.org/officeDocument/2006/relationships/hyperlink" Target="https://login.consultant.ru/link/?req=doc&amp;base=LAW&amp;n=123769&amp;dst=100014" TargetMode="External"/><Relationship Id="rId17" Type="http://schemas.openxmlformats.org/officeDocument/2006/relationships/hyperlink" Target="https://login.consultant.ru/link/?req=doc&amp;base=LAW&amp;n=29175&amp;dst=10019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9175&amp;dst=100194" TargetMode="External"/><Relationship Id="rId20" Type="http://schemas.openxmlformats.org/officeDocument/2006/relationships/hyperlink" Target="https://login.consultant.ru/link/?req=doc&amp;base=LAW&amp;n=29175&amp;dst=100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86&amp;dst=100247" TargetMode="External"/><Relationship Id="rId11" Type="http://schemas.openxmlformats.org/officeDocument/2006/relationships/hyperlink" Target="https://login.consultant.ru/link/?req=doc&amp;base=LAW&amp;n=55707&amp;dst=1001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9175&amp;dst=100194" TargetMode="External"/><Relationship Id="rId23" Type="http://schemas.openxmlformats.org/officeDocument/2006/relationships/hyperlink" Target="https://login.consultant.ru/link/?req=doc&amp;base=LAW&amp;n=367564&amp;dst=100143" TargetMode="External"/><Relationship Id="rId10" Type="http://schemas.openxmlformats.org/officeDocument/2006/relationships/hyperlink" Target="https://login.consultant.ru/link/?req=doc&amp;base=LAW&amp;n=122942&amp;dst=49" TargetMode="External"/><Relationship Id="rId19" Type="http://schemas.openxmlformats.org/officeDocument/2006/relationships/hyperlink" Target="https://login.consultant.ru/link/?req=doc&amp;base=LAW&amp;n=440509&amp;dst=100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0279&amp;dst=100079" TargetMode="External"/><Relationship Id="rId14" Type="http://schemas.openxmlformats.org/officeDocument/2006/relationships/hyperlink" Target="https://login.consultant.ru/link/?req=doc&amp;base=LAW&amp;n=29175&amp;dst=100036" TargetMode="External"/><Relationship Id="rId22" Type="http://schemas.openxmlformats.org/officeDocument/2006/relationships/hyperlink" Target="https://login.consultant.ru/link/?req=doc&amp;base=LAW&amp;n=371582&amp;dst=10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7660</Words>
  <Characters>43666</Characters>
  <Application>Microsoft Office Word</Application>
  <DocSecurity>0</DocSecurity>
  <Lines>363</Lines>
  <Paragraphs>102</Paragraphs>
  <ScaleCrop>false</ScaleCrop>
  <Company/>
  <LinksUpToDate>false</LinksUpToDate>
  <CharactersWithSpaces>51224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Ревизоры</dc:creator>
  <cp:keywords/>
  <dc:description/>
  <cp:lastModifiedBy>Ревизоры</cp:lastModifiedBy>
  <cp:revision>3</cp:revision>
  <dcterms:created xsi:type="dcterms:W3CDTF">2024-01-12T01:46:00Z</dcterms:created>
  <dcterms:modified xsi:type="dcterms:W3CDTF">2024-01-12T01:46:00Z</dcterms:modified>
</cp:coreProperties>
</file>